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5163" w14:textId="2F818BB0" w:rsidR="008E453C" w:rsidRPr="00F27B28" w:rsidRDefault="008E453C">
      <w:pPr>
        <w:rPr>
          <w:rFonts w:ascii="Fraunces" w:hAnsi="Fraunces"/>
          <w:b/>
          <w:bCs/>
          <w:color w:val="6EA92D"/>
          <w:sz w:val="28"/>
          <w:szCs w:val="32"/>
          <w14:textFill>
            <w14:solidFill>
              <w14:srgbClr w14:val="6EA92D">
                <w14:lumMod w14:val="75000"/>
              </w14:srgbClr>
            </w14:solidFill>
          </w14:textFill>
        </w:rPr>
      </w:pPr>
      <w:r w:rsidRPr="00F27B28">
        <w:rPr>
          <w:rFonts w:ascii="Fraunces" w:hAnsi="Fraunces"/>
          <w:b/>
          <w:bCs/>
          <w:noProof/>
          <w:color w:val="6EA92D"/>
          <w:sz w:val="46"/>
          <w:szCs w:val="144"/>
        </w:rPr>
        <w:drawing>
          <wp:anchor distT="0" distB="0" distL="114300" distR="114300" simplePos="0" relativeHeight="251658240" behindDoc="0" locked="0" layoutInCell="1" allowOverlap="1" wp14:anchorId="709E6C1D" wp14:editId="6D4CFD75">
            <wp:simplePos x="0" y="0"/>
            <wp:positionH relativeFrom="margin">
              <wp:posOffset>4619445</wp:posOffset>
            </wp:positionH>
            <wp:positionV relativeFrom="paragraph">
              <wp:posOffset>-634365</wp:posOffset>
            </wp:positionV>
            <wp:extent cx="1459676" cy="1459676"/>
            <wp:effectExtent l="0" t="0" r="7620" b="7620"/>
            <wp:wrapNone/>
            <wp:docPr id="1262147331" name="Picture 2" descr="A group of hous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47331" name="Picture 2" descr="A group of houses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676" cy="1459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B28">
        <w:rPr>
          <w:rFonts w:ascii="Fraunces" w:hAnsi="Fraunces"/>
          <w:b/>
          <w:bCs/>
          <w:color w:val="6EA92D"/>
          <w:sz w:val="46"/>
          <w:szCs w:val="144"/>
        </w:rPr>
        <w:t>Goody Bag</w:t>
      </w:r>
    </w:p>
    <w:p w14:paraId="0AB8A55C" w14:textId="043D5706" w:rsidR="00DF215A" w:rsidRPr="00F27B28" w:rsidRDefault="008E453C" w:rsidP="00DF215A">
      <w:pPr>
        <w:rPr>
          <w:rFonts w:ascii="Fraunces" w:hAnsi="Fraunces"/>
          <w:b/>
          <w:bCs/>
          <w:color w:val="6EA92D"/>
          <w:sz w:val="46"/>
          <w:szCs w:val="144"/>
        </w:rPr>
      </w:pPr>
      <w:r w:rsidRPr="00F27B28">
        <w:rPr>
          <w:rFonts w:ascii="Fraunces" w:hAnsi="Fraunces"/>
          <w:b/>
          <w:bCs/>
          <w:color w:val="6EA92D"/>
          <w:sz w:val="46"/>
          <w:szCs w:val="144"/>
        </w:rPr>
        <w:t>Shopping List</w:t>
      </w:r>
    </w:p>
    <w:p w14:paraId="3A0612F3" w14:textId="7679E4C4" w:rsidR="00F27B28" w:rsidRPr="00F27B28" w:rsidRDefault="00F27B28" w:rsidP="00DF215A">
      <w:pPr>
        <w:rPr>
          <w:rFonts w:ascii="Fraunces" w:hAnsi="Fraunces"/>
          <w:sz w:val="8"/>
          <w:szCs w:val="2"/>
        </w:rPr>
      </w:pPr>
    </w:p>
    <w:p w14:paraId="6D776856" w14:textId="338000B1" w:rsidR="00DF215A" w:rsidRPr="00F27B28" w:rsidRDefault="00DF215A" w:rsidP="00DF215A">
      <w:pPr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By giving a thoughtful, prayerfully prepared gift bag, </w:t>
      </w:r>
      <w:r w:rsidR="00F27B28" w:rsidRPr="00F27B28">
        <w:rPr>
          <w:rFonts w:ascii="Fraunces" w:hAnsi="Fraunces"/>
          <w:sz w:val="20"/>
          <w:szCs w:val="20"/>
        </w:rPr>
        <w:t>we</w:t>
      </w:r>
      <w:r w:rsidRPr="00DF215A">
        <w:rPr>
          <w:rFonts w:ascii="Fraunces" w:hAnsi="Fraunces"/>
          <w:sz w:val="20"/>
          <w:szCs w:val="20"/>
        </w:rPr>
        <w:t xml:space="preserve"> can </w:t>
      </w:r>
      <w:r w:rsidRPr="00F27B28">
        <w:rPr>
          <w:rFonts w:ascii="Fraunces" w:hAnsi="Fraunces"/>
          <w:sz w:val="20"/>
          <w:szCs w:val="20"/>
        </w:rPr>
        <w:t xml:space="preserve">bless </w:t>
      </w:r>
      <w:r w:rsidR="00F27B28" w:rsidRPr="00F27B28">
        <w:rPr>
          <w:rFonts w:ascii="Fraunces" w:hAnsi="Fraunces"/>
          <w:sz w:val="20"/>
          <w:szCs w:val="20"/>
        </w:rPr>
        <w:t>our</w:t>
      </w:r>
      <w:r w:rsidRPr="00F27B28">
        <w:rPr>
          <w:rFonts w:ascii="Fraunces" w:hAnsi="Fraunces"/>
          <w:sz w:val="20"/>
          <w:szCs w:val="20"/>
        </w:rPr>
        <w:t xml:space="preserve"> older neighbours, build </w:t>
      </w:r>
      <w:r w:rsidRPr="00DF215A">
        <w:rPr>
          <w:rFonts w:ascii="Fraunces" w:hAnsi="Fraunces"/>
          <w:sz w:val="20"/>
          <w:szCs w:val="20"/>
        </w:rPr>
        <w:t>bridges for future connection</w:t>
      </w:r>
      <w:r w:rsidRPr="00F27B28">
        <w:rPr>
          <w:rFonts w:ascii="Fraunces" w:hAnsi="Fraunces"/>
          <w:sz w:val="20"/>
          <w:szCs w:val="20"/>
        </w:rPr>
        <w:t>,</w:t>
      </w:r>
      <w:r w:rsidRPr="00DF215A">
        <w:rPr>
          <w:rFonts w:ascii="Fraunces" w:hAnsi="Fraunces"/>
          <w:sz w:val="20"/>
          <w:szCs w:val="20"/>
        </w:rPr>
        <w:t xml:space="preserve"> and </w:t>
      </w:r>
      <w:r w:rsidRPr="00F27B28">
        <w:rPr>
          <w:rFonts w:ascii="Fraunces" w:hAnsi="Fraunces"/>
          <w:sz w:val="20"/>
          <w:szCs w:val="20"/>
        </w:rPr>
        <w:t xml:space="preserve">maybe even </w:t>
      </w:r>
      <w:r w:rsidRPr="00DF215A">
        <w:rPr>
          <w:rFonts w:ascii="Fraunces" w:hAnsi="Fraunces"/>
          <w:sz w:val="20"/>
          <w:szCs w:val="20"/>
        </w:rPr>
        <w:t>opportunities to share the gospel.</w:t>
      </w:r>
      <w:r w:rsidR="00CA0DFD" w:rsidRPr="00F27B28">
        <w:rPr>
          <w:rFonts w:ascii="Fraunces" w:hAnsi="Fraunces"/>
          <w:sz w:val="20"/>
          <w:szCs w:val="20"/>
        </w:rPr>
        <w:t xml:space="preserve">  </w:t>
      </w:r>
    </w:p>
    <w:p w14:paraId="76DBACD1" w14:textId="6A053BE7" w:rsidR="00CA0DFD" w:rsidRPr="00DF215A" w:rsidRDefault="00CA0DFD" w:rsidP="00DF215A">
      <w:pPr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These could be bought for and put together individually, or in bulk my groups and churches.</w:t>
      </w:r>
    </w:p>
    <w:p w14:paraId="7AA3FD62" w14:textId="62335F49" w:rsidR="00DF215A" w:rsidRPr="00DF215A" w:rsidRDefault="000962E0" w:rsidP="00DF215A">
      <w:pPr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A few ideas of w</w:t>
      </w:r>
      <w:r w:rsidR="00DF215A" w:rsidRPr="00DF215A">
        <w:rPr>
          <w:rFonts w:ascii="Fraunces" w:hAnsi="Fraunces"/>
          <w:sz w:val="20"/>
          <w:szCs w:val="20"/>
        </w:rPr>
        <w:t>hat the gift bags could contain:</w:t>
      </w:r>
    </w:p>
    <w:p w14:paraId="003C8DCB" w14:textId="53498872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A Personal Note or Christmas Card: A warm, handwritten message expressing </w:t>
      </w:r>
      <w:r w:rsidRPr="00F27B28">
        <w:rPr>
          <w:rFonts w:ascii="Fraunces" w:hAnsi="Fraunces"/>
          <w:sz w:val="20"/>
          <w:szCs w:val="20"/>
        </w:rPr>
        <w:t>care</w:t>
      </w:r>
      <w:r w:rsidRPr="00DF215A">
        <w:rPr>
          <w:rFonts w:ascii="Fraunces" w:hAnsi="Fraunces"/>
          <w:sz w:val="20"/>
          <w:szCs w:val="20"/>
        </w:rPr>
        <w:t xml:space="preserve"> and offering prayer can make a huge impact. It could include an invitation to a church service or event if appropriate</w:t>
      </w:r>
    </w:p>
    <w:p w14:paraId="37D42CE1" w14:textId="6B013408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Sweet</w:t>
      </w:r>
      <w:r w:rsidRPr="00DF215A">
        <w:rPr>
          <w:rFonts w:ascii="Fraunces" w:hAnsi="Fraunces"/>
          <w:sz w:val="20"/>
          <w:szCs w:val="20"/>
        </w:rPr>
        <w:t xml:space="preserve"> Treats</w:t>
      </w:r>
    </w:p>
    <w:p w14:paraId="61CA9358" w14:textId="4D1FAD56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Hot</w:t>
      </w:r>
      <w:r w:rsidRPr="00DF215A">
        <w:rPr>
          <w:rFonts w:ascii="Fraunces" w:hAnsi="Fraunces"/>
          <w:sz w:val="20"/>
          <w:szCs w:val="20"/>
        </w:rPr>
        <w:t xml:space="preserve"> chocolate </w:t>
      </w:r>
      <w:r w:rsidRPr="00F27B28">
        <w:rPr>
          <w:rFonts w:ascii="Fraunces" w:hAnsi="Fraunces"/>
          <w:sz w:val="20"/>
          <w:szCs w:val="20"/>
        </w:rPr>
        <w:t xml:space="preserve">or Cappuccino </w:t>
      </w:r>
      <w:r w:rsidRPr="00DF215A">
        <w:rPr>
          <w:rFonts w:ascii="Fraunces" w:hAnsi="Fraunces"/>
          <w:sz w:val="20"/>
          <w:szCs w:val="20"/>
        </w:rPr>
        <w:t>sachets: Something warm and comforting for cold days</w:t>
      </w:r>
    </w:p>
    <w:p w14:paraId="694C7471" w14:textId="35425766" w:rsidR="000962E0" w:rsidRDefault="001B07DB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Festive c</w:t>
      </w:r>
      <w:r w:rsidR="00F27B28" w:rsidRPr="00F27B28">
        <w:rPr>
          <w:rFonts w:ascii="Fraunces" w:hAnsi="Fraunces"/>
          <w:sz w:val="20"/>
          <w:szCs w:val="20"/>
        </w:rPr>
        <w:t>hocolates</w:t>
      </w:r>
      <w:r w:rsidR="00DF215A" w:rsidRPr="00DF215A">
        <w:rPr>
          <w:rFonts w:ascii="Fraunces" w:hAnsi="Fraunces"/>
          <w:sz w:val="20"/>
          <w:szCs w:val="20"/>
        </w:rPr>
        <w:t xml:space="preserve"> or </w:t>
      </w:r>
      <w:r w:rsidR="00DF215A" w:rsidRPr="00F27B28">
        <w:rPr>
          <w:rFonts w:ascii="Fraunces" w:hAnsi="Fraunces"/>
          <w:sz w:val="20"/>
          <w:szCs w:val="20"/>
        </w:rPr>
        <w:t>mince pies</w:t>
      </w:r>
    </w:p>
    <w:p w14:paraId="0C45E1A1" w14:textId="2C9DCC03" w:rsidR="000962E0" w:rsidRDefault="000962E0" w:rsidP="001B07D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Savoury Treats</w:t>
      </w:r>
    </w:p>
    <w:p w14:paraId="481AC674" w14:textId="7880BBFD" w:rsidR="000962E0" w:rsidRPr="000962E0" w:rsidRDefault="000962E0" w:rsidP="001B07DB">
      <w:pPr>
        <w:pStyle w:val="ListParagraph"/>
        <w:numPr>
          <w:ilvl w:val="0"/>
          <w:numId w:val="6"/>
        </w:numPr>
        <w:ind w:left="1080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Crackers and Cheese</w:t>
      </w:r>
    </w:p>
    <w:p w14:paraId="4259C255" w14:textId="0791F4D4" w:rsidR="000962E0" w:rsidRPr="000962E0" w:rsidRDefault="001B07DB" w:rsidP="001B07DB">
      <w:pPr>
        <w:pStyle w:val="ListParagraph"/>
        <w:numPr>
          <w:ilvl w:val="0"/>
          <w:numId w:val="6"/>
        </w:numPr>
        <w:ind w:left="1080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Homemade</w:t>
      </w:r>
      <w:r w:rsidR="000962E0">
        <w:rPr>
          <w:rFonts w:ascii="Fraunces" w:hAnsi="Fraunces"/>
          <w:sz w:val="20"/>
          <w:szCs w:val="20"/>
        </w:rPr>
        <w:t xml:space="preserve"> or shop bought chutney</w:t>
      </w:r>
    </w:p>
    <w:p w14:paraId="03EC02FE" w14:textId="47044CD7" w:rsidR="00CA0DFD" w:rsidRPr="00F27B28" w:rsidRDefault="00CA0DFD" w:rsidP="001B07D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Children’s pictures or crafts: If you have children in your household or your church has children’s groups, why not get them to paint or make something for you to include in the goody bag</w:t>
      </w:r>
    </w:p>
    <w:p w14:paraId="58FDD3A8" w14:textId="34072A1A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Spiritual Resources</w:t>
      </w:r>
    </w:p>
    <w:p w14:paraId="508937F0" w14:textId="7157939F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A Bible or scripture-based booklet</w:t>
      </w:r>
      <w:r w:rsidR="00F27B28" w:rsidRPr="00F27B28">
        <w:rPr>
          <w:rFonts w:ascii="Fraunces" w:hAnsi="Fraunces"/>
          <w:sz w:val="20"/>
          <w:szCs w:val="20"/>
        </w:rPr>
        <w:t xml:space="preserve"> – see </w:t>
      </w:r>
      <w:hyperlink r:id="rId6" w:history="1">
        <w:r w:rsidR="00F27B28"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here for ideas</w:t>
        </w:r>
      </w:hyperlink>
    </w:p>
    <w:p w14:paraId="52C718C8" w14:textId="73FDCCBC" w:rsidR="001A6117" w:rsidRPr="0009704F" w:rsidRDefault="001A6117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b/>
          <w:bCs/>
          <w:color w:val="6EA92D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 xml:space="preserve">A Christian magazine </w:t>
      </w:r>
      <w:r w:rsidR="00F27B28" w:rsidRPr="00F27B28">
        <w:rPr>
          <w:rFonts w:ascii="Fraunces" w:hAnsi="Fraunces"/>
          <w:sz w:val="20"/>
          <w:szCs w:val="20"/>
        </w:rPr>
        <w:t>e.g.</w:t>
      </w:r>
      <w:r w:rsidRPr="00F27B28">
        <w:rPr>
          <w:rFonts w:ascii="Fraunces" w:hAnsi="Fraunces"/>
          <w:sz w:val="20"/>
          <w:szCs w:val="20"/>
        </w:rPr>
        <w:t xml:space="preserve"> </w:t>
      </w:r>
      <w:hyperlink r:id="rId7" w:history="1">
        <w:r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Hope</w:t>
        </w:r>
      </w:hyperlink>
      <w:r w:rsidRPr="00F27B28">
        <w:rPr>
          <w:rFonts w:ascii="Fraunces" w:hAnsi="Fraunces"/>
          <w:sz w:val="20"/>
          <w:szCs w:val="20"/>
        </w:rPr>
        <w:t xml:space="preserve"> or </w:t>
      </w:r>
      <w:hyperlink r:id="rId8" w:history="1">
        <w:r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Good News Newspaper</w:t>
        </w:r>
      </w:hyperlink>
    </w:p>
    <w:p w14:paraId="7A4F316A" w14:textId="75B8B3A6" w:rsidR="000962E0" w:rsidRPr="00F27B28" w:rsidRDefault="000962E0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 xml:space="preserve">A </w:t>
      </w:r>
      <w:hyperlink r:id="rId9" w:history="1">
        <w:r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flyer featuring the DailyHOPE</w:t>
        </w:r>
      </w:hyperlink>
      <w:r>
        <w:rPr>
          <w:rFonts w:ascii="Fraunces" w:hAnsi="Fraunces"/>
          <w:sz w:val="20"/>
          <w:szCs w:val="20"/>
        </w:rPr>
        <w:t xml:space="preserve"> phone number 0800 8048044</w:t>
      </w:r>
    </w:p>
    <w:p w14:paraId="7B0DE771" w14:textId="240635B3" w:rsidR="001A6117" w:rsidRPr="00F27B28" w:rsidRDefault="00F27B28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A festive home addition</w:t>
      </w:r>
    </w:p>
    <w:p w14:paraId="1317E572" w14:textId="7CF0A942" w:rsidR="001A6117" w:rsidRPr="00F27B28" w:rsidRDefault="001A6117" w:rsidP="001B07DB">
      <w:pPr>
        <w:pStyle w:val="ListParagraph"/>
        <w:numPr>
          <w:ilvl w:val="0"/>
          <w:numId w:val="5"/>
        </w:numPr>
        <w:ind w:left="1074" w:hanging="357"/>
        <w:contextualSpacing w:val="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Poinsettias can be bought at reasonable prices in supermarkets at this time</w:t>
      </w:r>
    </w:p>
    <w:p w14:paraId="53B63028" w14:textId="6125632C" w:rsidR="001A6117" w:rsidRPr="00F27B28" w:rsidRDefault="001A6117" w:rsidP="001B07DB">
      <w:pPr>
        <w:pStyle w:val="ListParagraph"/>
        <w:numPr>
          <w:ilvl w:val="0"/>
          <w:numId w:val="5"/>
        </w:numPr>
        <w:ind w:left="1074" w:hanging="357"/>
        <w:contextualSpacing w:val="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A shop bought or handmade decoration is a lovely touch to include in the bag</w:t>
      </w:r>
    </w:p>
    <w:p w14:paraId="4EC4E797" w14:textId="171C86D3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Practical </w:t>
      </w:r>
      <w:r w:rsidR="00F27B28">
        <w:rPr>
          <w:rFonts w:ascii="Fraunces" w:hAnsi="Fraunces"/>
          <w:sz w:val="20"/>
          <w:szCs w:val="20"/>
        </w:rPr>
        <w:t>Gifts</w:t>
      </w:r>
    </w:p>
    <w:p w14:paraId="72F5799F" w14:textId="4A371E34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Lip balm or hand cream</w:t>
      </w:r>
    </w:p>
    <w:p w14:paraId="221941F4" w14:textId="40020EEB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Warm socks or gloves</w:t>
      </w:r>
    </w:p>
    <w:p w14:paraId="338DD68D" w14:textId="590A5618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Entertainment</w:t>
      </w:r>
    </w:p>
    <w:p w14:paraId="636C9E03" w14:textId="0B049C44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A puzzle book or magazine: Something to keep minds active and engaged</w:t>
      </w:r>
    </w:p>
    <w:p w14:paraId="58F6BB2B" w14:textId="4AEB8D1B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A small craft kit: If you know the neighbour enjoys activities like knitting or </w:t>
      </w:r>
      <w:r w:rsidR="00CA0DFD" w:rsidRPr="00F27B28">
        <w:rPr>
          <w:rFonts w:ascii="Fraunces" w:hAnsi="Fraunces"/>
          <w:sz w:val="20"/>
          <w:szCs w:val="20"/>
        </w:rPr>
        <w:t xml:space="preserve">adult </w:t>
      </w:r>
      <w:r w:rsidRPr="00DF215A">
        <w:rPr>
          <w:rFonts w:ascii="Fraunces" w:hAnsi="Fraunces"/>
          <w:sz w:val="20"/>
          <w:szCs w:val="20"/>
        </w:rPr>
        <w:t>colouring, a craft kit can be a delightful addition</w:t>
      </w:r>
    </w:p>
    <w:p w14:paraId="0C7757E9" w14:textId="49912BAF" w:rsidR="00DF215A" w:rsidRPr="00F27B28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A Local Resource Guide: If your church offers seniors events or there are community support services (like Warm Hubs or social groups), include a flyer or information sheet</w:t>
      </w:r>
    </w:p>
    <w:p w14:paraId="2C8D2632" w14:textId="6145C179" w:rsidR="008E453C" w:rsidRPr="000962E0" w:rsidRDefault="000962E0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>
        <w:rPr>
          <w:rFonts w:ascii="Fraunces" w:hAnsi="Fraunce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01C5A3" wp14:editId="78343A1B">
            <wp:simplePos x="0" y="0"/>
            <wp:positionH relativeFrom="margin">
              <wp:align>center</wp:align>
            </wp:positionH>
            <wp:positionV relativeFrom="paragraph">
              <wp:posOffset>381635</wp:posOffset>
            </wp:positionV>
            <wp:extent cx="900402" cy="900402"/>
            <wp:effectExtent l="0" t="0" r="0" b="0"/>
            <wp:wrapNone/>
            <wp:docPr id="1340803465" name="Picture 5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3465" name="Picture 5" descr="A logo of a tre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02" cy="900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B28" w:rsidRPr="00F27B28">
        <w:rPr>
          <w:rFonts w:ascii="Fraunces" w:hAnsi="Fraunces"/>
          <w:sz w:val="20"/>
          <w:szCs w:val="20"/>
        </w:rPr>
        <w:t>An Invitation: This could be an invitation to a church event, carol service, or Christmas meal. Or it could be a personal invitation to your home or for an outing to a garden centre or similar</w:t>
      </w:r>
    </w:p>
    <w:sectPr w:rsidR="008E453C" w:rsidRPr="000962E0" w:rsidSect="008E45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unc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5355"/>
    <w:multiLevelType w:val="multilevel"/>
    <w:tmpl w:val="516A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3C7F"/>
    <w:multiLevelType w:val="hybridMultilevel"/>
    <w:tmpl w:val="070004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4D02E3"/>
    <w:multiLevelType w:val="multilevel"/>
    <w:tmpl w:val="BFE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910A7"/>
    <w:multiLevelType w:val="hybridMultilevel"/>
    <w:tmpl w:val="FDA068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768A1"/>
    <w:multiLevelType w:val="multilevel"/>
    <w:tmpl w:val="8A52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5560B"/>
    <w:multiLevelType w:val="multilevel"/>
    <w:tmpl w:val="435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336774">
    <w:abstractNumId w:val="4"/>
  </w:num>
  <w:num w:numId="2" w16cid:durableId="1313676351">
    <w:abstractNumId w:val="2"/>
  </w:num>
  <w:num w:numId="3" w16cid:durableId="1993827374">
    <w:abstractNumId w:val="0"/>
  </w:num>
  <w:num w:numId="4" w16cid:durableId="2060666180">
    <w:abstractNumId w:val="5"/>
  </w:num>
  <w:num w:numId="5" w16cid:durableId="1149711398">
    <w:abstractNumId w:val="3"/>
  </w:num>
  <w:num w:numId="6" w16cid:durableId="159863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C"/>
    <w:rsid w:val="000962E0"/>
    <w:rsid w:val="0009704F"/>
    <w:rsid w:val="001A6117"/>
    <w:rsid w:val="001B07DB"/>
    <w:rsid w:val="008E453C"/>
    <w:rsid w:val="00A8294F"/>
    <w:rsid w:val="00CA0DFD"/>
    <w:rsid w:val="00DF215A"/>
    <w:rsid w:val="00E50F66"/>
    <w:rsid w:val="00F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6E4B"/>
  <w15:chartTrackingRefBased/>
  <w15:docId w15:val="{3C68B953-AE92-4C42-85ED-D3C7E23A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1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news-paper.org.uk/welc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petogether.org.uk/Shop/Products/502864/Product/Magazines/HOPE_Christmas_Magazin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ithinlaterlife.org/lmn-resource/booklets-and-tract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aithinlaterlife.org/fill-resource/daily-hope-promotional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Drew</dc:creator>
  <cp:keywords/>
  <dc:description/>
  <cp:lastModifiedBy>Alexandra Drew</cp:lastModifiedBy>
  <cp:revision>2</cp:revision>
  <dcterms:created xsi:type="dcterms:W3CDTF">2024-10-10T13:12:00Z</dcterms:created>
  <dcterms:modified xsi:type="dcterms:W3CDTF">2024-10-10T14:17:00Z</dcterms:modified>
</cp:coreProperties>
</file>